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127"/>
      </w:tblGrid>
      <w:tr w:rsidR="000E0A39" w:rsidRPr="00A3764C" w:rsidTr="00854C86">
        <w:trPr>
          <w:cantSplit/>
          <w:jc w:val="center"/>
        </w:trPr>
        <w:tc>
          <w:tcPr>
            <w:tcW w:w="10496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CD434B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CD434B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854C86">
        <w:trPr>
          <w:jc w:val="center"/>
        </w:trPr>
        <w:tc>
          <w:tcPr>
            <w:tcW w:w="5369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AE7450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21</w:t>
            </w:r>
            <w:r w:rsidR="00C86259">
              <w:rPr>
                <w:b/>
                <w:i/>
                <w:szCs w:val="18"/>
                <w:lang w:eastAsia="ru-RU"/>
              </w:rPr>
              <w:t>.02.2020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  <w:shd w:val="clear" w:color="auto" w:fill="FFFFFF"/>
              </w:rPr>
              <w:t>2.1.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91656">
              <w:rPr>
                <w:b/>
                <w:bCs/>
                <w:i/>
                <w:sz w:val="18"/>
                <w:szCs w:val="17"/>
              </w:rPr>
              <w:t xml:space="preserve">7 </w:t>
            </w:r>
            <w:r w:rsidR="00091656" w:rsidRPr="00A3764C">
              <w:rPr>
                <w:b/>
                <w:bCs/>
                <w:i/>
                <w:sz w:val="18"/>
                <w:szCs w:val="17"/>
              </w:rPr>
              <w:t>членов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 xml:space="preserve">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2A0E4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="002A0E40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2A0E40"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2A0E40" w:rsidRPr="00A3764C" w:rsidRDefault="002A0E40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2A0E40" w:rsidRPr="00A3764C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2A0E40" w:rsidRPr="00A3764C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r w:rsidR="007F78EE" w:rsidRPr="00A3764C">
              <w:rPr>
                <w:b/>
                <w:i/>
                <w:sz w:val="18"/>
                <w:szCs w:val="17"/>
              </w:rPr>
              <w:t>нет голосов</w:t>
            </w:r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2A0E40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2C5525" w:rsidRDefault="002C5525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2C5525" w:rsidRPr="00A3764C" w:rsidRDefault="002C5525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2C5525" w:rsidRPr="00A3764C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2C5525" w:rsidRPr="00A3764C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2C5525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3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4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5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6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7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8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AE7450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9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AE7450" w:rsidRPr="00A3764C" w:rsidRDefault="00AE7450" w:rsidP="00AE7450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AE7450" w:rsidRPr="00A3764C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AE7450" w:rsidRDefault="00AE7450" w:rsidP="00AE7450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663BFC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2A0E4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2A0E40">
              <w:rPr>
                <w:b/>
                <w:i/>
                <w:sz w:val="18"/>
                <w:szCs w:val="17"/>
              </w:rPr>
              <w:t>По вопросу 1 повестки дня заседания Совета директоров:</w:t>
            </w:r>
          </w:p>
          <w:p w:rsidR="00AE7450" w:rsidRPr="003D161D" w:rsidRDefault="003D161D" w:rsidP="003D161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3D161D">
              <w:rPr>
                <w:color w:val="000000"/>
                <w:sz w:val="18"/>
                <w:szCs w:val="17"/>
                <w:shd w:val="clear" w:color="auto" w:fill="FFFFFF"/>
              </w:rPr>
              <w:t>Утвердить отчет о выполнении бюджета ПАО «</w:t>
            </w:r>
            <w:proofErr w:type="spellStart"/>
            <w:r w:rsidRPr="003D161D">
              <w:rPr>
                <w:color w:val="000000"/>
                <w:sz w:val="18"/>
                <w:szCs w:val="17"/>
                <w:shd w:val="clear" w:color="auto" w:fill="FFFFFF"/>
              </w:rPr>
              <w:t>Русолово</w:t>
            </w:r>
            <w:proofErr w:type="spellEnd"/>
            <w:r w:rsidRPr="003D161D">
              <w:rPr>
                <w:color w:val="000000"/>
                <w:sz w:val="18"/>
                <w:szCs w:val="17"/>
                <w:shd w:val="clear" w:color="auto" w:fill="FFFFFF"/>
              </w:rPr>
              <w:t xml:space="preserve">» за второе полугодие 2019 г. </w:t>
            </w:r>
          </w:p>
          <w:p w:rsidR="00C455C0" w:rsidRDefault="00C455C0" w:rsidP="00E22C1B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2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AE7450" w:rsidRDefault="003D161D" w:rsidP="00E22C1B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Утвердить бюджет ПАО «</w:t>
            </w:r>
            <w:proofErr w:type="spellStart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Русолово</w:t>
            </w:r>
            <w:proofErr w:type="spellEnd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 xml:space="preserve">» на 2020 год. 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3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AE7450" w:rsidRPr="003D161D" w:rsidRDefault="003D161D" w:rsidP="003D161D">
            <w:pPr>
              <w:pStyle w:val="23"/>
              <w:ind w:left="29" w:hanging="29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lastRenderedPageBreak/>
              <w:t>В соответствии с Политикой в области управления рисками, внутреннего контроля и внутреннего аудита ПАО «Русолово», в целях эффективного применения методов контроля и управления рисками разработать Положение о подразделении внутреннего аудита, подготовить предложение по кандидатам на должность, ответственного за проведение внутреннего аудита ПАО «</w:t>
            </w:r>
            <w:proofErr w:type="spellStart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Русолово</w:t>
            </w:r>
            <w:proofErr w:type="spellEnd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».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4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3D161D" w:rsidRPr="003D161D" w:rsidRDefault="003D161D" w:rsidP="003D161D">
            <w:pPr>
              <w:pStyle w:val="23"/>
              <w:numPr>
                <w:ilvl w:val="1"/>
                <w:numId w:val="25"/>
              </w:numPr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Утвердить организационную структуру ПАО «Русолово» (Приложение №1 к протоколу).</w:t>
            </w:r>
          </w:p>
          <w:p w:rsidR="00AE7450" w:rsidRPr="003D161D" w:rsidRDefault="003D161D" w:rsidP="003D161D">
            <w:pPr>
              <w:pStyle w:val="23"/>
              <w:numPr>
                <w:ilvl w:val="1"/>
                <w:numId w:val="25"/>
              </w:numPr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Утвердить управленческую структуру ПАО «Русолово» (Приложение №2 к протоколу).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5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AE7450" w:rsidRPr="003D161D" w:rsidRDefault="003D161D" w:rsidP="003D161D">
            <w:pPr>
              <w:pStyle w:val="23"/>
              <w:ind w:left="29" w:hanging="29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Разработать проект стратегии устойчивого развития ПАО «</w:t>
            </w:r>
            <w:proofErr w:type="spellStart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Русолово</w:t>
            </w:r>
            <w:proofErr w:type="spellEnd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».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6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 xml:space="preserve">6.1.Принять к сведению отчет о работе Правления ПАО «Русолово» во 2-ом полугодии 2019 г. </w:t>
            </w:r>
          </w:p>
          <w:p w:rsidR="00AE7450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6.2.Приня</w:t>
            </w:r>
            <w:r w:rsidR="00CD434B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ть к сведению п</w:t>
            </w:r>
            <w:bookmarkStart w:id="0" w:name="_GoBack"/>
            <w:bookmarkEnd w:id="0"/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 xml:space="preserve">лан работы Правления ПАО «Русолово» 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на 1-ое полугодие 2020 г.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7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AE7450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Принять к сведению отчет о практике корпоративного управления Общества за 2019 г. и план мероприятий на 2020 г.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8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Досрочно прекратить полномочия членов Правления ПАО «Русолово»: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1) Колесова Евгения Александровича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2) Рожицына Александра Николаевича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3) Наумова Николая Николаевича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4) Поповой Ларисы Леонидовны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5) Килина Владимира Ивановича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6) Шарко Елены Евгеньевны</w:t>
            </w:r>
          </w:p>
          <w:p w:rsidR="00AE7450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7) Белоусовой Ирины Эдуардовны</w:t>
            </w:r>
          </w:p>
          <w:p w:rsidR="00AE7450" w:rsidRDefault="00AE7450" w:rsidP="00AE7450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9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9.1.Определить количественный состав Правления ПАО «Русолово» - 7 (семь) человек.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9.2.Избрать в состав Правления с 21.02.2020 г.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1) Колесова Евгения Александровича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2) Проскурина Александра Юрьевича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3) Наумова Николая Николаевича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4) Попову Ларису Леонидовну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5) Макеева Максима Альфредовича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6) Шарко Елену Евгеньевну</w:t>
            </w:r>
          </w:p>
          <w:p w:rsidR="003D161D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7) Белоусову Ирину Эдуардовну</w:t>
            </w:r>
          </w:p>
          <w:p w:rsidR="00AE7450" w:rsidRPr="003D161D" w:rsidRDefault="003D161D" w:rsidP="003D161D">
            <w:pPr>
              <w:pStyle w:val="23"/>
              <w:ind w:left="29" w:hanging="29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</w:pPr>
            <w:r w:rsidRPr="003D161D"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9.3. Утвердить условия договора, заключаемого с членами П</w:t>
            </w:r>
            <w:r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18"/>
                <w:szCs w:val="17"/>
                <w:shd w:val="clear" w:color="auto" w:fill="FFFFFF"/>
                <w:lang w:eastAsia="en-US"/>
              </w:rPr>
              <w:t>равления.</w:t>
            </w:r>
          </w:p>
          <w:p w:rsidR="00CD7102" w:rsidRPr="00A3764C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5F3E38">
              <w:rPr>
                <w:b/>
                <w:i/>
                <w:noProof/>
                <w:sz w:val="18"/>
                <w:szCs w:val="17"/>
                <w:lang w:eastAsia="ru-RU"/>
              </w:rPr>
              <w:t>21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.02.2020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5F3E38">
              <w:rPr>
                <w:b/>
                <w:i/>
                <w:noProof/>
                <w:sz w:val="18"/>
                <w:szCs w:val="17"/>
                <w:lang w:eastAsia="ru-RU"/>
              </w:rPr>
              <w:t>3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/2020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5F3E38">
              <w:rPr>
                <w:b/>
                <w:i/>
                <w:noProof/>
                <w:sz w:val="18"/>
                <w:szCs w:val="17"/>
                <w:lang w:eastAsia="ru-RU"/>
              </w:rPr>
              <w:t>21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.02.2020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B74ABC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lastRenderedPageBreak/>
              <w:t>3. Подпись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854C86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5F3E38">
              <w:rPr>
                <w:sz w:val="18"/>
                <w:szCs w:val="17"/>
              </w:rPr>
              <w:t>21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663BFC">
              <w:rPr>
                <w:sz w:val="18"/>
                <w:szCs w:val="17"/>
              </w:rPr>
              <w:t>февраля</w:t>
            </w:r>
            <w:r w:rsidR="005F3E38">
              <w:rPr>
                <w:sz w:val="18"/>
                <w:szCs w:val="17"/>
              </w:rPr>
              <w:t xml:space="preserve"> 2020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3282"/>
    <w:rsid w:val="0023488E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D45FD"/>
    <w:rsid w:val="005D7290"/>
    <w:rsid w:val="005E1ED0"/>
    <w:rsid w:val="005F3E38"/>
    <w:rsid w:val="0060145E"/>
    <w:rsid w:val="0060317C"/>
    <w:rsid w:val="00656E65"/>
    <w:rsid w:val="00663BFC"/>
    <w:rsid w:val="007350A8"/>
    <w:rsid w:val="007363DA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D4330"/>
    <w:rsid w:val="008F1CA7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D03A9"/>
    <w:rsid w:val="00BD4992"/>
    <w:rsid w:val="00C169C9"/>
    <w:rsid w:val="00C455C0"/>
    <w:rsid w:val="00C601CC"/>
    <w:rsid w:val="00C61D41"/>
    <w:rsid w:val="00C771A6"/>
    <w:rsid w:val="00C86259"/>
    <w:rsid w:val="00C86F0F"/>
    <w:rsid w:val="00CA6C4E"/>
    <w:rsid w:val="00CD434B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22C1B"/>
    <w:rsid w:val="00E60A46"/>
    <w:rsid w:val="00E75745"/>
    <w:rsid w:val="00EA1422"/>
    <w:rsid w:val="00ED14D2"/>
    <w:rsid w:val="00F01102"/>
    <w:rsid w:val="00F24427"/>
    <w:rsid w:val="00F44A3A"/>
    <w:rsid w:val="00F51319"/>
    <w:rsid w:val="00F64280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71</cp:revision>
  <cp:lastPrinted>2020-02-07T09:11:00Z</cp:lastPrinted>
  <dcterms:created xsi:type="dcterms:W3CDTF">2018-03-05T05:50:00Z</dcterms:created>
  <dcterms:modified xsi:type="dcterms:W3CDTF">2020-02-21T10:10:00Z</dcterms:modified>
</cp:coreProperties>
</file>